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5E7F9089"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5C6353">
                                <w:rPr>
                                  <w:rFonts w:ascii="Times New Roman" w:hAnsi="Times New Roman" w:cs="Times New Roman"/>
                                  <w:b/>
                                  <w:color w:val="FFFFFF" w:themeColor="background1"/>
                                  <w:spacing w:val="30"/>
                                  <w:sz w:val="24"/>
                                  <w:szCs w:val="24"/>
                                </w:rPr>
                                <w:t>1</w:t>
                              </w:r>
                              <w:r w:rsidR="005C6353" w:rsidRPr="005C6353">
                                <w:rPr>
                                  <w:rFonts w:ascii="Times New Roman" w:hAnsi="Times New Roman" w:cs="Times New Roman"/>
                                  <w:b/>
                                  <w:color w:val="FFFFFF" w:themeColor="background1"/>
                                  <w:spacing w:val="30"/>
                                  <w:sz w:val="24"/>
                                  <w:szCs w:val="24"/>
                                </w:rPr>
                                <w:t>29</w:t>
                              </w:r>
                              <w:r w:rsidRPr="005C6353">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5E7F9089"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5C6353">
                          <w:rPr>
                            <w:rFonts w:ascii="Times New Roman" w:hAnsi="Times New Roman" w:cs="Times New Roman"/>
                            <w:b/>
                            <w:color w:val="FFFFFF" w:themeColor="background1"/>
                            <w:spacing w:val="30"/>
                            <w:sz w:val="24"/>
                            <w:szCs w:val="24"/>
                          </w:rPr>
                          <w:t>1</w:t>
                        </w:r>
                        <w:r w:rsidR="005C6353" w:rsidRPr="005C6353">
                          <w:rPr>
                            <w:rFonts w:ascii="Times New Roman" w:hAnsi="Times New Roman" w:cs="Times New Roman"/>
                            <w:b/>
                            <w:color w:val="FFFFFF" w:themeColor="background1"/>
                            <w:spacing w:val="30"/>
                            <w:sz w:val="24"/>
                            <w:szCs w:val="24"/>
                          </w:rPr>
                          <w:t>29</w:t>
                        </w:r>
                        <w:r w:rsidRPr="005C6353">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512DA103" w:rsidR="00B54779" w:rsidRPr="000E3F4F" w:rsidRDefault="005E26A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F44EF5E">
                <wp:simplePos x="0" y="0"/>
                <wp:positionH relativeFrom="page">
                  <wp:posOffset>723685</wp:posOffset>
                </wp:positionH>
                <wp:positionV relativeFrom="paragraph">
                  <wp:posOffset>3470910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pt;margin-top:273.3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mV7tP+EA&#10;AAAMAQAADwAAAGRycy9kb3ducmV2LnhtbEyPzU7DMBCE70i8g7VI3KjdH0KUxqmgCPWEREulXp14&#10;SaLGdrCdNLw92xPcdnZHs9/km8l0bEQfWmclzGcCGNrK6dbWEo6fbw8psBCV1apzFiX8YIBNcXuT&#10;q0y7i93jeIg1oxAbMiWhibHPOA9Vg0aFmevR0u3LeaMiSV9z7dWFwk3HF0Ik3KjW0odG9bhtsDof&#10;BiMB9x+v7/6Fj+W3Polye14Ou91Jyvu76XkNLOIU/8xwxSd0KIipdIPVgXWk5yvqEiU8rpIE2NUh&#10;0gVNJa2elinwIuf/SxS/AAAA//8DAFBLAQItABQABgAIAAAAIQC2gziS/gAAAOEBAAATAAAAAAAA&#10;AAAAAAAAAAAAAABbQ29udGVudF9UeXBlc10ueG1sUEsBAi0AFAAGAAgAAAAhADj9If/WAAAAlAEA&#10;AAsAAAAAAAAAAAAAAAAALwEAAF9yZWxzLy5yZWxzUEsBAi0AFAAGAAgAAAAhAB79YDMGAgAA8gMA&#10;AA4AAAAAAAAAAAAAAAAALgIAAGRycy9lMm9Eb2MueG1sUEsBAi0AFAAGAAgAAAAhAJle7T/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w:t>
      </w:r>
      <w:r w:rsidR="001A049A" w:rsidRPr="005E26AF">
        <w:rPr>
          <w:rFonts w:ascii="Times New Roman" w:hAnsi="Times New Roman" w:cs="Times New Roman"/>
          <w:sz w:val="24"/>
          <w:szCs w:val="24"/>
        </w:rPr>
        <w:t>Presidente Olegário - MG, doravante denominado CONTRATANTE, e de outro lado, a empresa</w:t>
      </w:r>
      <w:r w:rsidR="00B50556" w:rsidRPr="005E26AF">
        <w:rPr>
          <w:rFonts w:ascii="Times New Roman" w:hAnsi="Times New Roman" w:cs="Times New Roman"/>
          <w:sz w:val="24"/>
          <w:szCs w:val="24"/>
        </w:rPr>
        <w:t xml:space="preserve"> </w:t>
      </w:r>
      <w:r w:rsidR="00A65CE5" w:rsidRPr="00A65CE5">
        <w:rPr>
          <w:rFonts w:ascii="Times New Roman" w:hAnsi="Times New Roman" w:cs="Times New Roman"/>
          <w:b/>
          <w:bCs/>
          <w:sz w:val="24"/>
          <w:szCs w:val="24"/>
        </w:rPr>
        <w:t>INOVAMED HOSPITALAR LTDA</w:t>
      </w:r>
      <w:r w:rsidR="001A049A" w:rsidRPr="005E26AF">
        <w:rPr>
          <w:rFonts w:ascii="Times New Roman" w:hAnsi="Times New Roman" w:cs="Times New Roman"/>
          <w:sz w:val="24"/>
          <w:szCs w:val="24"/>
        </w:rPr>
        <w:t xml:space="preserve">, pessoa jurídica, inscrita no CNPJ sob nº. </w:t>
      </w:r>
      <w:r w:rsidRPr="005E26AF">
        <w:rPr>
          <w:rFonts w:ascii="Times New Roman" w:hAnsi="Times New Roman" w:cs="Times New Roman"/>
          <w:b/>
          <w:bCs/>
          <w:sz w:val="24"/>
          <w:szCs w:val="24"/>
        </w:rPr>
        <w:t>12.889.035/0001-02</w:t>
      </w:r>
      <w:r w:rsidR="001C4C6D" w:rsidRPr="005E26AF">
        <w:rPr>
          <w:rFonts w:ascii="Times New Roman" w:hAnsi="Times New Roman" w:cs="Times New Roman"/>
          <w:sz w:val="24"/>
          <w:szCs w:val="24"/>
        </w:rPr>
        <w:t>,</w:t>
      </w:r>
      <w:r w:rsidR="00B50556" w:rsidRPr="005E26AF">
        <w:rPr>
          <w:rFonts w:ascii="Times New Roman" w:hAnsi="Times New Roman" w:cs="Times New Roman"/>
          <w:sz w:val="24"/>
          <w:szCs w:val="24"/>
        </w:rPr>
        <w:t xml:space="preserve"> </w:t>
      </w:r>
      <w:r w:rsidR="001A049A" w:rsidRPr="005E26AF">
        <w:rPr>
          <w:rFonts w:ascii="Times New Roman" w:hAnsi="Times New Roman" w:cs="Times New Roman"/>
          <w:sz w:val="24"/>
          <w:szCs w:val="24"/>
        </w:rPr>
        <w:t>situada</w:t>
      </w:r>
      <w:r w:rsidR="001C4C6D" w:rsidRPr="005E26AF">
        <w:rPr>
          <w:rFonts w:ascii="Times New Roman" w:hAnsi="Times New Roman" w:cs="Times New Roman"/>
          <w:sz w:val="24"/>
          <w:szCs w:val="24"/>
        </w:rPr>
        <w:t xml:space="preserve"> na </w:t>
      </w:r>
      <w:r w:rsidR="00A65CE5" w:rsidRPr="00A65CE5">
        <w:rPr>
          <w:rFonts w:ascii="Times New Roman" w:hAnsi="Times New Roman" w:cs="Times New Roman"/>
          <w:sz w:val="24"/>
          <w:szCs w:val="24"/>
        </w:rPr>
        <w:t>Rua Doutor João Caruso</w:t>
      </w:r>
      <w:r w:rsidR="001C4C6D" w:rsidRPr="005E26AF">
        <w:rPr>
          <w:rFonts w:ascii="Times New Roman" w:hAnsi="Times New Roman" w:cs="Times New Roman"/>
          <w:sz w:val="24"/>
          <w:szCs w:val="24"/>
        </w:rPr>
        <w:t xml:space="preserve">, nº </w:t>
      </w:r>
      <w:r w:rsidR="00A65CE5" w:rsidRPr="00A65CE5">
        <w:rPr>
          <w:rFonts w:ascii="Times New Roman" w:hAnsi="Times New Roman" w:cs="Times New Roman"/>
          <w:sz w:val="24"/>
          <w:szCs w:val="24"/>
        </w:rPr>
        <w:t>2115</w:t>
      </w:r>
      <w:r w:rsidR="001C4C6D" w:rsidRPr="005E26AF">
        <w:rPr>
          <w:rFonts w:ascii="Times New Roman" w:hAnsi="Times New Roman" w:cs="Times New Roman"/>
          <w:sz w:val="24"/>
          <w:szCs w:val="24"/>
        </w:rPr>
        <w:t xml:space="preserve">, Bairro </w:t>
      </w:r>
      <w:r w:rsidR="00A65CE5" w:rsidRPr="00A65CE5">
        <w:rPr>
          <w:rFonts w:ascii="Times New Roman" w:hAnsi="Times New Roman" w:cs="Times New Roman"/>
          <w:sz w:val="24"/>
          <w:szCs w:val="24"/>
        </w:rPr>
        <w:t>Industrial</w:t>
      </w:r>
      <w:r w:rsidR="001C4C6D" w:rsidRPr="005E26AF">
        <w:rPr>
          <w:rFonts w:ascii="Times New Roman" w:hAnsi="Times New Roman" w:cs="Times New Roman"/>
          <w:sz w:val="24"/>
          <w:szCs w:val="24"/>
        </w:rPr>
        <w:t xml:space="preserve">, </w:t>
      </w:r>
      <w:r w:rsidRPr="005E26AF">
        <w:rPr>
          <w:rFonts w:ascii="Times New Roman" w:hAnsi="Times New Roman" w:cs="Times New Roman"/>
          <w:b/>
          <w:bCs/>
          <w:sz w:val="24"/>
          <w:szCs w:val="24"/>
        </w:rPr>
        <w:t>ERECHIM</w:t>
      </w:r>
      <w:r w:rsidR="001A049A" w:rsidRPr="005E26AF">
        <w:rPr>
          <w:rFonts w:ascii="Times New Roman" w:hAnsi="Times New Roman" w:cs="Times New Roman"/>
          <w:b/>
          <w:bCs/>
          <w:sz w:val="24"/>
          <w:szCs w:val="24"/>
        </w:rPr>
        <w:t>/</w:t>
      </w:r>
      <w:r w:rsidRPr="005E26AF">
        <w:rPr>
          <w:rFonts w:ascii="Times New Roman" w:hAnsi="Times New Roman" w:cs="Times New Roman"/>
          <w:b/>
          <w:bCs/>
          <w:sz w:val="24"/>
          <w:szCs w:val="24"/>
        </w:rPr>
        <w:t>RS</w:t>
      </w:r>
      <w:r w:rsidR="001A049A" w:rsidRPr="005E26AF">
        <w:rPr>
          <w:rFonts w:ascii="Times New Roman" w:hAnsi="Times New Roman" w:cs="Times New Roman"/>
          <w:sz w:val="24"/>
          <w:szCs w:val="24"/>
        </w:rPr>
        <w:t>, CEP</w:t>
      </w:r>
      <w:r w:rsidR="001C4C6D" w:rsidRPr="005E26AF">
        <w:rPr>
          <w:rFonts w:ascii="Times New Roman" w:hAnsi="Times New Roman" w:cs="Times New Roman"/>
          <w:sz w:val="24"/>
          <w:szCs w:val="24"/>
        </w:rPr>
        <w:t xml:space="preserve"> </w:t>
      </w:r>
      <w:r w:rsidR="00A65CE5" w:rsidRPr="00A65CE5">
        <w:rPr>
          <w:rFonts w:ascii="Times New Roman" w:hAnsi="Times New Roman" w:cs="Times New Roman"/>
          <w:sz w:val="24"/>
          <w:szCs w:val="24"/>
        </w:rPr>
        <w:t>99706-250</w:t>
      </w:r>
      <w:r w:rsidR="001A049A" w:rsidRPr="005E26AF">
        <w:rPr>
          <w:rFonts w:ascii="Times New Roman" w:hAnsi="Times New Roman" w:cs="Times New Roman"/>
          <w:sz w:val="24"/>
          <w:szCs w:val="24"/>
        </w:rPr>
        <w:t>,</w:t>
      </w:r>
      <w:r w:rsidR="00A65CE5">
        <w:rPr>
          <w:rFonts w:ascii="Times New Roman" w:hAnsi="Times New Roman" w:cs="Times New Roman"/>
          <w:sz w:val="24"/>
          <w:szCs w:val="24"/>
        </w:rPr>
        <w:t xml:space="preserve"> telefone </w:t>
      </w:r>
      <w:r w:rsidR="00A65CE5" w:rsidRPr="00A65CE5">
        <w:rPr>
          <w:rFonts w:ascii="Times New Roman" w:hAnsi="Times New Roman" w:cs="Times New Roman"/>
          <w:sz w:val="24"/>
          <w:szCs w:val="24"/>
        </w:rPr>
        <w:t>(54) 3522-4273</w:t>
      </w:r>
      <w:r w:rsidR="00A65CE5">
        <w:rPr>
          <w:rFonts w:ascii="Times New Roman" w:hAnsi="Times New Roman" w:cs="Times New Roman"/>
          <w:sz w:val="24"/>
          <w:szCs w:val="24"/>
        </w:rPr>
        <w:t xml:space="preserve">, e-mail </w:t>
      </w:r>
      <w:r w:rsidR="00A65CE5" w:rsidRPr="00A65CE5">
        <w:rPr>
          <w:rFonts w:ascii="Times New Roman" w:hAnsi="Times New Roman" w:cs="Times New Roman"/>
          <w:sz w:val="24"/>
          <w:szCs w:val="24"/>
        </w:rPr>
        <w:t>vendas07@inovamed-rs.com.br</w:t>
      </w:r>
      <w:r w:rsidR="00A65CE5">
        <w:rPr>
          <w:rFonts w:ascii="Times New Roman" w:hAnsi="Times New Roman" w:cs="Times New Roman"/>
          <w:sz w:val="24"/>
          <w:szCs w:val="24"/>
        </w:rPr>
        <w:t>,</w:t>
      </w:r>
      <w:r w:rsidR="001A049A" w:rsidRPr="005E26AF">
        <w:rPr>
          <w:rFonts w:ascii="Times New Roman" w:hAnsi="Times New Roman" w:cs="Times New Roman"/>
          <w:sz w:val="24"/>
          <w:szCs w:val="24"/>
        </w:rPr>
        <w:t xml:space="preserve"> neste ato REPRESENTADA por seu representante legal, o(a) </w:t>
      </w:r>
      <w:proofErr w:type="spellStart"/>
      <w:r w:rsidR="001A049A" w:rsidRPr="005E26AF">
        <w:rPr>
          <w:rFonts w:ascii="Times New Roman" w:hAnsi="Times New Roman" w:cs="Times New Roman"/>
          <w:sz w:val="24"/>
          <w:szCs w:val="24"/>
        </w:rPr>
        <w:t>Sr</w:t>
      </w:r>
      <w:proofErr w:type="spellEnd"/>
      <w:r w:rsidR="001A049A" w:rsidRPr="005E26AF">
        <w:rPr>
          <w:rFonts w:ascii="Times New Roman" w:hAnsi="Times New Roman" w:cs="Times New Roman"/>
          <w:sz w:val="24"/>
          <w:szCs w:val="24"/>
        </w:rPr>
        <w:t>(a).</w:t>
      </w:r>
      <w:r w:rsidR="001C4C6D" w:rsidRPr="005E26AF">
        <w:rPr>
          <w:rFonts w:ascii="Times New Roman" w:hAnsi="Times New Roman" w:cs="Times New Roman"/>
          <w:sz w:val="24"/>
          <w:szCs w:val="24"/>
        </w:rPr>
        <w:t xml:space="preserve"> </w:t>
      </w:r>
      <w:r w:rsidRPr="005E26AF">
        <w:rPr>
          <w:rFonts w:ascii="Times New Roman" w:hAnsi="Times New Roman" w:cs="Times New Roman"/>
          <w:sz w:val="24"/>
          <w:szCs w:val="24"/>
        </w:rPr>
        <w:t>SEDINEI ROBERTO STIEVENS</w:t>
      </w:r>
      <w:r w:rsidR="001A049A" w:rsidRPr="005E26AF">
        <w:rPr>
          <w:rFonts w:ascii="Times New Roman" w:hAnsi="Times New Roman" w:cs="Times New Roman"/>
          <w:sz w:val="24"/>
          <w:szCs w:val="24"/>
        </w:rPr>
        <w:t xml:space="preserve">, inscrito no CPF nº. </w:t>
      </w:r>
      <w:r w:rsidRPr="005E26AF">
        <w:rPr>
          <w:rFonts w:ascii="Times New Roman" w:hAnsi="Times New Roman" w:cs="Times New Roman"/>
          <w:sz w:val="24"/>
          <w:szCs w:val="24"/>
        </w:rPr>
        <w:t>004.421.050-70</w:t>
      </w:r>
      <w:r w:rsidR="001A049A" w:rsidRPr="005E26AF">
        <w:rPr>
          <w:rFonts w:ascii="Times New Roman" w:hAnsi="Times New Roman" w:cs="Times New Roman"/>
          <w:sz w:val="24"/>
          <w:szCs w:val="24"/>
        </w:rPr>
        <w:t>, d</w:t>
      </w:r>
      <w:r w:rsidR="001A049A" w:rsidRPr="000E3F4F">
        <w:rPr>
          <w:rFonts w:ascii="Times New Roman" w:hAnsi="Times New Roman" w:cs="Times New Roman"/>
          <w:sz w:val="24"/>
          <w:szCs w:val="24"/>
        </w:rPr>
        <w:t xml:space="preserve">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28DAECD4"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DO </w:t>
                            </w:r>
                            <w:r>
                              <w:rPr>
                                <w:rFonts w:ascii="Times New Roman" w:hAnsi="Times New Roman" w:cs="Times New Roman"/>
                                <w:b/>
                                <w:color w:val="FFFFFF"/>
                                <w:sz w:val="24"/>
                              </w:rPr>
                              <w:t xml:space="preserve"> VALOR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7C0ED0B8" w:rsidR="00A119CE" w:rsidRPr="00003D90"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003D90">
        <w:rPr>
          <w:rFonts w:ascii="Times New Roman" w:hAnsi="Times New Roman" w:cs="Times New Roman"/>
          <w:b/>
          <w:bCs/>
          <w:sz w:val="24"/>
          <w:szCs w:val="24"/>
        </w:rPr>
        <w:t>$</w:t>
      </w:r>
      <w:r w:rsidR="00003D90" w:rsidRPr="00003D90">
        <w:rPr>
          <w:rFonts w:ascii="Times New Roman" w:hAnsi="Times New Roman" w:cs="Times New Roman"/>
          <w:b/>
          <w:bCs/>
          <w:sz w:val="24"/>
          <w:szCs w:val="24"/>
        </w:rPr>
        <w:t>2.657,90</w:t>
      </w:r>
      <w:r w:rsidR="00B54779" w:rsidRPr="00003D90">
        <w:rPr>
          <w:rFonts w:ascii="Times New Roman" w:hAnsi="Times New Roman" w:cs="Times New Roman"/>
          <w:b/>
          <w:bCs/>
          <w:sz w:val="24"/>
          <w:szCs w:val="24"/>
        </w:rPr>
        <w:t xml:space="preserve"> (</w:t>
      </w:r>
      <w:r w:rsidR="00003D90" w:rsidRPr="00003D90">
        <w:rPr>
          <w:rFonts w:ascii="Times New Roman" w:hAnsi="Times New Roman" w:cs="Times New Roman"/>
          <w:b/>
          <w:bCs/>
          <w:sz w:val="24"/>
          <w:szCs w:val="24"/>
        </w:rPr>
        <w:t>Dois mil, seiscentos e cinquenta e sete reais e noventa centavos</w:t>
      </w:r>
      <w:r w:rsidR="00B54779" w:rsidRPr="00003D90">
        <w:rPr>
          <w:rFonts w:ascii="Times New Roman" w:hAnsi="Times New Roman" w:cs="Times New Roman"/>
          <w:b/>
          <w:bCs/>
          <w:sz w:val="24"/>
          <w:szCs w:val="24"/>
        </w:rPr>
        <w:t>)</w:t>
      </w:r>
      <w:r w:rsidR="001A049A" w:rsidRPr="00003D90">
        <w:rPr>
          <w:rFonts w:ascii="Times New Roman" w:hAnsi="Times New Roman" w:cs="Times New Roman"/>
          <w:b/>
          <w:bCs/>
          <w:sz w:val="24"/>
          <w:szCs w:val="24"/>
        </w:rPr>
        <w:t>.</w:t>
      </w:r>
    </w:p>
    <w:tbl>
      <w:tblPr>
        <w:tblStyle w:val="Tabelacomgrade1"/>
        <w:tblW w:w="9493" w:type="dxa"/>
        <w:jc w:val="center"/>
        <w:tblInd w:w="0" w:type="dxa"/>
        <w:tblLook w:val="04A0" w:firstRow="1" w:lastRow="0" w:firstColumn="1" w:lastColumn="0" w:noHBand="0" w:noVBand="1"/>
      </w:tblPr>
      <w:tblGrid>
        <w:gridCol w:w="696"/>
        <w:gridCol w:w="2089"/>
        <w:gridCol w:w="1966"/>
        <w:gridCol w:w="1503"/>
        <w:gridCol w:w="1112"/>
        <w:gridCol w:w="1071"/>
        <w:gridCol w:w="1056"/>
      </w:tblGrid>
      <w:tr w:rsidR="00003D90" w:rsidRPr="00003D90" w14:paraId="5D086B11" w14:textId="77777777" w:rsidTr="00003D90">
        <w:trPr>
          <w:jc w:val="center"/>
        </w:trPr>
        <w:tc>
          <w:tcPr>
            <w:tcW w:w="0" w:type="auto"/>
            <w:tcBorders>
              <w:top w:val="single" w:sz="4" w:space="0" w:color="auto"/>
              <w:left w:val="single" w:sz="4" w:space="0" w:color="auto"/>
              <w:bottom w:val="single" w:sz="4" w:space="0" w:color="auto"/>
              <w:right w:val="single" w:sz="4" w:space="0" w:color="auto"/>
            </w:tcBorders>
            <w:hideMark/>
          </w:tcPr>
          <w:p w14:paraId="2D7F9081" w14:textId="77777777" w:rsidR="005E26AF" w:rsidRPr="005E26AF" w:rsidRDefault="005E26AF" w:rsidP="005E26AF">
            <w:pPr>
              <w:keepNext/>
              <w:outlineLvl w:val="1"/>
              <w:rPr>
                <w:b/>
                <w:bCs/>
                <w:sz w:val="24"/>
                <w:szCs w:val="24"/>
              </w:rPr>
            </w:pPr>
            <w:r w:rsidRPr="005E26AF">
              <w:rPr>
                <w:b/>
                <w:bCs/>
                <w:sz w:val="24"/>
                <w:szCs w:val="24"/>
              </w:rPr>
              <w:t>Item</w:t>
            </w:r>
          </w:p>
        </w:tc>
        <w:tc>
          <w:tcPr>
            <w:tcW w:w="2500" w:type="dxa"/>
            <w:tcBorders>
              <w:top w:val="single" w:sz="4" w:space="0" w:color="auto"/>
              <w:left w:val="single" w:sz="4" w:space="0" w:color="auto"/>
              <w:bottom w:val="single" w:sz="4" w:space="0" w:color="auto"/>
              <w:right w:val="single" w:sz="4" w:space="0" w:color="auto"/>
            </w:tcBorders>
            <w:hideMark/>
          </w:tcPr>
          <w:p w14:paraId="11D78047" w14:textId="77777777" w:rsidR="005E26AF" w:rsidRPr="005E26AF" w:rsidRDefault="005E26AF" w:rsidP="005E26AF">
            <w:pPr>
              <w:keepNext/>
              <w:outlineLvl w:val="1"/>
              <w:rPr>
                <w:b/>
                <w:bCs/>
                <w:sz w:val="24"/>
                <w:szCs w:val="24"/>
              </w:rPr>
            </w:pPr>
            <w:r w:rsidRPr="005E26AF">
              <w:rPr>
                <w:b/>
                <w:bCs/>
                <w:sz w:val="24"/>
                <w:szCs w:val="24"/>
              </w:rPr>
              <w:t>Descrição</w:t>
            </w:r>
          </w:p>
        </w:tc>
        <w:tc>
          <w:tcPr>
            <w:tcW w:w="2009" w:type="dxa"/>
            <w:tcBorders>
              <w:top w:val="single" w:sz="4" w:space="0" w:color="auto"/>
              <w:left w:val="single" w:sz="4" w:space="0" w:color="auto"/>
              <w:bottom w:val="single" w:sz="4" w:space="0" w:color="auto"/>
              <w:right w:val="single" w:sz="4" w:space="0" w:color="auto"/>
            </w:tcBorders>
            <w:hideMark/>
          </w:tcPr>
          <w:p w14:paraId="1360EE5A" w14:textId="77777777" w:rsidR="005E26AF" w:rsidRPr="005E26AF" w:rsidRDefault="005E26AF" w:rsidP="005E26AF">
            <w:pPr>
              <w:keepNext/>
              <w:outlineLvl w:val="1"/>
              <w:rPr>
                <w:b/>
                <w:bCs/>
                <w:sz w:val="24"/>
                <w:szCs w:val="24"/>
              </w:rPr>
            </w:pPr>
            <w:r w:rsidRPr="005E26AF">
              <w:rPr>
                <w:b/>
                <w:bCs/>
                <w:sz w:val="24"/>
                <w:szCs w:val="24"/>
              </w:rPr>
              <w:t>Marca</w:t>
            </w:r>
          </w:p>
        </w:tc>
        <w:tc>
          <w:tcPr>
            <w:tcW w:w="1558" w:type="dxa"/>
            <w:tcBorders>
              <w:top w:val="single" w:sz="4" w:space="0" w:color="auto"/>
              <w:left w:val="single" w:sz="4" w:space="0" w:color="auto"/>
              <w:bottom w:val="single" w:sz="4" w:space="0" w:color="auto"/>
              <w:right w:val="single" w:sz="4" w:space="0" w:color="auto"/>
            </w:tcBorders>
            <w:hideMark/>
          </w:tcPr>
          <w:p w14:paraId="08A49BE9" w14:textId="77777777" w:rsidR="005E26AF" w:rsidRPr="005E26AF" w:rsidRDefault="005E26AF" w:rsidP="005E26AF">
            <w:pPr>
              <w:keepNext/>
              <w:outlineLvl w:val="1"/>
              <w:rPr>
                <w:b/>
                <w:bCs/>
                <w:sz w:val="24"/>
                <w:szCs w:val="24"/>
              </w:rPr>
            </w:pPr>
            <w:r w:rsidRPr="005E26AF">
              <w:rPr>
                <w:b/>
                <w:bCs/>
                <w:sz w:val="24"/>
                <w:szCs w:val="24"/>
              </w:rPr>
              <w:t>Quantidade</w:t>
            </w:r>
          </w:p>
        </w:tc>
        <w:tc>
          <w:tcPr>
            <w:tcW w:w="1134" w:type="dxa"/>
            <w:tcBorders>
              <w:top w:val="single" w:sz="4" w:space="0" w:color="auto"/>
              <w:left w:val="single" w:sz="4" w:space="0" w:color="auto"/>
              <w:bottom w:val="single" w:sz="4" w:space="0" w:color="auto"/>
              <w:right w:val="single" w:sz="4" w:space="0" w:color="auto"/>
            </w:tcBorders>
            <w:hideMark/>
          </w:tcPr>
          <w:p w14:paraId="2DFDE960" w14:textId="77777777" w:rsidR="005E26AF" w:rsidRPr="005E26AF" w:rsidRDefault="005E26AF" w:rsidP="005E26AF">
            <w:pPr>
              <w:keepNext/>
              <w:outlineLvl w:val="1"/>
              <w:rPr>
                <w:b/>
                <w:bCs/>
                <w:sz w:val="24"/>
                <w:szCs w:val="24"/>
              </w:rPr>
            </w:pPr>
            <w:r w:rsidRPr="005E26AF">
              <w:rPr>
                <w:b/>
                <w:bCs/>
                <w:sz w:val="24"/>
                <w:szCs w:val="24"/>
              </w:rPr>
              <w:t>Unidade</w:t>
            </w:r>
          </w:p>
        </w:tc>
        <w:tc>
          <w:tcPr>
            <w:tcW w:w="1276" w:type="dxa"/>
            <w:tcBorders>
              <w:top w:val="single" w:sz="4" w:space="0" w:color="auto"/>
              <w:left w:val="single" w:sz="4" w:space="0" w:color="auto"/>
              <w:bottom w:val="single" w:sz="4" w:space="0" w:color="auto"/>
              <w:right w:val="single" w:sz="4" w:space="0" w:color="auto"/>
            </w:tcBorders>
            <w:hideMark/>
          </w:tcPr>
          <w:p w14:paraId="00EED667" w14:textId="77777777" w:rsidR="005E26AF" w:rsidRPr="005E26AF" w:rsidRDefault="005E26AF" w:rsidP="005E26AF">
            <w:pPr>
              <w:keepNext/>
              <w:outlineLvl w:val="1"/>
              <w:rPr>
                <w:b/>
                <w:bCs/>
                <w:sz w:val="24"/>
                <w:szCs w:val="24"/>
              </w:rPr>
            </w:pPr>
            <w:r w:rsidRPr="005E26AF">
              <w:rPr>
                <w:b/>
                <w:bCs/>
                <w:sz w:val="24"/>
                <w:szCs w:val="24"/>
              </w:rPr>
              <w:t>Valor do Item</w:t>
            </w:r>
          </w:p>
        </w:tc>
        <w:tc>
          <w:tcPr>
            <w:tcW w:w="284" w:type="dxa"/>
            <w:tcBorders>
              <w:top w:val="single" w:sz="4" w:space="0" w:color="auto"/>
              <w:left w:val="single" w:sz="4" w:space="0" w:color="auto"/>
              <w:bottom w:val="single" w:sz="4" w:space="0" w:color="auto"/>
              <w:right w:val="single" w:sz="4" w:space="0" w:color="auto"/>
            </w:tcBorders>
            <w:hideMark/>
          </w:tcPr>
          <w:p w14:paraId="65A3EEAE" w14:textId="77777777" w:rsidR="005E26AF" w:rsidRPr="005E26AF" w:rsidRDefault="005E26AF" w:rsidP="005E26AF">
            <w:pPr>
              <w:keepNext/>
              <w:outlineLvl w:val="1"/>
              <w:rPr>
                <w:b/>
                <w:bCs/>
                <w:sz w:val="24"/>
                <w:szCs w:val="24"/>
              </w:rPr>
            </w:pPr>
            <w:r w:rsidRPr="005E26AF">
              <w:rPr>
                <w:b/>
                <w:bCs/>
                <w:sz w:val="24"/>
                <w:szCs w:val="24"/>
              </w:rPr>
              <w:t>Valor Total</w:t>
            </w:r>
          </w:p>
        </w:tc>
      </w:tr>
      <w:tr w:rsidR="00003D90" w:rsidRPr="005E26AF" w14:paraId="0E489DDF" w14:textId="77777777" w:rsidTr="00003D90">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658A8621" w14:textId="07A55ACF" w:rsidR="005E26AF" w:rsidRPr="005E26AF" w:rsidRDefault="00A65CE5" w:rsidP="005E26AF">
            <w:pPr>
              <w:keepNext/>
              <w:outlineLvl w:val="1"/>
              <w:rPr>
                <w:b/>
                <w:bCs/>
                <w:sz w:val="24"/>
                <w:szCs w:val="24"/>
              </w:rPr>
            </w:pPr>
            <w:r w:rsidRPr="00A65CE5">
              <w:rPr>
                <w:b/>
                <w:bCs/>
                <w:sz w:val="24"/>
                <w:szCs w:val="24"/>
              </w:rPr>
              <w:t>INOVAMED HOSPITALAR LTDA</w:t>
            </w:r>
            <w:r w:rsidRPr="005E26AF">
              <w:rPr>
                <w:b/>
                <w:bCs/>
                <w:sz w:val="24"/>
                <w:szCs w:val="24"/>
              </w:rPr>
              <w:t xml:space="preserve"> </w:t>
            </w:r>
          </w:p>
        </w:tc>
      </w:tr>
      <w:tr w:rsidR="00003D90" w:rsidRPr="00003D90" w14:paraId="4BF35158" w14:textId="77777777" w:rsidTr="00003D90">
        <w:trPr>
          <w:jc w:val="center"/>
        </w:trPr>
        <w:tc>
          <w:tcPr>
            <w:tcW w:w="0" w:type="auto"/>
            <w:tcBorders>
              <w:top w:val="single" w:sz="4" w:space="0" w:color="auto"/>
              <w:left w:val="single" w:sz="4" w:space="0" w:color="auto"/>
              <w:bottom w:val="single" w:sz="4" w:space="0" w:color="auto"/>
              <w:right w:val="single" w:sz="4" w:space="0" w:color="auto"/>
            </w:tcBorders>
            <w:hideMark/>
          </w:tcPr>
          <w:p w14:paraId="12DD2D7C" w14:textId="77777777" w:rsidR="005E26AF" w:rsidRPr="005E26AF" w:rsidRDefault="005E26AF" w:rsidP="005E26AF">
            <w:pPr>
              <w:keepNext/>
              <w:outlineLvl w:val="1"/>
              <w:rPr>
                <w:sz w:val="24"/>
                <w:szCs w:val="24"/>
              </w:rPr>
            </w:pPr>
            <w:r w:rsidRPr="005E26AF">
              <w:rPr>
                <w:sz w:val="24"/>
                <w:szCs w:val="24"/>
              </w:rPr>
              <w:t>0055</w:t>
            </w:r>
          </w:p>
        </w:tc>
        <w:tc>
          <w:tcPr>
            <w:tcW w:w="2500" w:type="dxa"/>
            <w:tcBorders>
              <w:top w:val="single" w:sz="4" w:space="0" w:color="auto"/>
              <w:left w:val="single" w:sz="4" w:space="0" w:color="auto"/>
              <w:bottom w:val="single" w:sz="4" w:space="0" w:color="auto"/>
              <w:right w:val="single" w:sz="4" w:space="0" w:color="auto"/>
            </w:tcBorders>
            <w:hideMark/>
          </w:tcPr>
          <w:p w14:paraId="4A26ADBC" w14:textId="77777777" w:rsidR="005E26AF" w:rsidRPr="005E26AF" w:rsidRDefault="005E26AF" w:rsidP="005E26AF">
            <w:pPr>
              <w:keepNext/>
              <w:outlineLvl w:val="1"/>
              <w:rPr>
                <w:sz w:val="24"/>
                <w:szCs w:val="24"/>
              </w:rPr>
            </w:pPr>
            <w:r w:rsidRPr="005E26AF">
              <w:rPr>
                <w:sz w:val="24"/>
                <w:szCs w:val="24"/>
              </w:rPr>
              <w:t>CLAMP UMBILICAL</w:t>
            </w:r>
          </w:p>
        </w:tc>
        <w:tc>
          <w:tcPr>
            <w:tcW w:w="2009" w:type="dxa"/>
            <w:tcBorders>
              <w:top w:val="single" w:sz="4" w:space="0" w:color="auto"/>
              <w:left w:val="single" w:sz="4" w:space="0" w:color="auto"/>
              <w:bottom w:val="single" w:sz="4" w:space="0" w:color="auto"/>
              <w:right w:val="single" w:sz="4" w:space="0" w:color="auto"/>
            </w:tcBorders>
            <w:hideMark/>
          </w:tcPr>
          <w:p w14:paraId="48E3EE45" w14:textId="77777777" w:rsidR="005E26AF" w:rsidRPr="005E26AF" w:rsidRDefault="005E26AF" w:rsidP="005E26AF">
            <w:pPr>
              <w:keepNext/>
              <w:outlineLvl w:val="1"/>
              <w:rPr>
                <w:sz w:val="24"/>
                <w:szCs w:val="24"/>
              </w:rPr>
            </w:pPr>
            <w:proofErr w:type="spellStart"/>
            <w:r w:rsidRPr="005E26AF">
              <w:rPr>
                <w:sz w:val="24"/>
                <w:szCs w:val="24"/>
              </w:rPr>
              <w:t>Cirurgica</w:t>
            </w:r>
            <w:proofErr w:type="spellEnd"/>
            <w:r w:rsidRPr="005E26AF">
              <w:rPr>
                <w:sz w:val="24"/>
                <w:szCs w:val="24"/>
              </w:rPr>
              <w:t xml:space="preserve"> Fernandes</w:t>
            </w:r>
          </w:p>
        </w:tc>
        <w:tc>
          <w:tcPr>
            <w:tcW w:w="1558" w:type="dxa"/>
            <w:tcBorders>
              <w:top w:val="single" w:sz="4" w:space="0" w:color="auto"/>
              <w:left w:val="single" w:sz="4" w:space="0" w:color="auto"/>
              <w:bottom w:val="single" w:sz="4" w:space="0" w:color="auto"/>
              <w:right w:val="single" w:sz="4" w:space="0" w:color="auto"/>
            </w:tcBorders>
            <w:hideMark/>
          </w:tcPr>
          <w:p w14:paraId="6B38B943" w14:textId="77777777" w:rsidR="005E26AF" w:rsidRPr="005E26AF" w:rsidRDefault="005E26AF" w:rsidP="005E26AF">
            <w:pPr>
              <w:keepNext/>
              <w:outlineLvl w:val="1"/>
              <w:rPr>
                <w:sz w:val="24"/>
                <w:szCs w:val="24"/>
              </w:rPr>
            </w:pPr>
            <w:r w:rsidRPr="005E26AF">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14:paraId="7A282444" w14:textId="77777777" w:rsidR="005E26AF" w:rsidRPr="005E26AF" w:rsidRDefault="005E26AF" w:rsidP="005E26AF">
            <w:pPr>
              <w:keepNext/>
              <w:outlineLvl w:val="1"/>
              <w:rPr>
                <w:sz w:val="24"/>
                <w:szCs w:val="24"/>
              </w:rPr>
            </w:pPr>
            <w:r w:rsidRPr="005E26AF">
              <w:rPr>
                <w:sz w:val="24"/>
                <w:szCs w:val="24"/>
              </w:rPr>
              <w:t>UN</w:t>
            </w:r>
          </w:p>
        </w:tc>
        <w:tc>
          <w:tcPr>
            <w:tcW w:w="1276" w:type="dxa"/>
            <w:tcBorders>
              <w:top w:val="single" w:sz="4" w:space="0" w:color="auto"/>
              <w:left w:val="single" w:sz="4" w:space="0" w:color="auto"/>
              <w:bottom w:val="single" w:sz="4" w:space="0" w:color="auto"/>
              <w:right w:val="single" w:sz="4" w:space="0" w:color="auto"/>
            </w:tcBorders>
            <w:hideMark/>
          </w:tcPr>
          <w:p w14:paraId="71043851" w14:textId="77777777" w:rsidR="005E26AF" w:rsidRPr="005E26AF" w:rsidRDefault="005E26AF" w:rsidP="005E26AF">
            <w:pPr>
              <w:keepNext/>
              <w:jc w:val="right"/>
              <w:outlineLvl w:val="1"/>
              <w:rPr>
                <w:sz w:val="24"/>
                <w:szCs w:val="24"/>
              </w:rPr>
            </w:pPr>
            <w:r w:rsidRPr="005E26AF">
              <w:rPr>
                <w:sz w:val="24"/>
                <w:szCs w:val="24"/>
              </w:rPr>
              <w:t>0,399</w:t>
            </w:r>
          </w:p>
        </w:tc>
        <w:tc>
          <w:tcPr>
            <w:tcW w:w="284" w:type="dxa"/>
            <w:tcBorders>
              <w:top w:val="single" w:sz="4" w:space="0" w:color="auto"/>
              <w:left w:val="single" w:sz="4" w:space="0" w:color="auto"/>
              <w:bottom w:val="single" w:sz="4" w:space="0" w:color="auto"/>
              <w:right w:val="single" w:sz="4" w:space="0" w:color="auto"/>
            </w:tcBorders>
            <w:hideMark/>
          </w:tcPr>
          <w:p w14:paraId="49F15FC1" w14:textId="77777777" w:rsidR="005E26AF" w:rsidRPr="005E26AF" w:rsidRDefault="005E26AF" w:rsidP="005E26AF">
            <w:pPr>
              <w:keepNext/>
              <w:jc w:val="right"/>
              <w:outlineLvl w:val="1"/>
              <w:rPr>
                <w:sz w:val="24"/>
                <w:szCs w:val="24"/>
              </w:rPr>
            </w:pPr>
            <w:r w:rsidRPr="005E26AF">
              <w:rPr>
                <w:sz w:val="24"/>
                <w:szCs w:val="24"/>
              </w:rPr>
              <w:t>39,90</w:t>
            </w:r>
          </w:p>
        </w:tc>
      </w:tr>
      <w:tr w:rsidR="00003D90" w:rsidRPr="00003D90" w14:paraId="09120F3D" w14:textId="77777777" w:rsidTr="00003D90">
        <w:trPr>
          <w:jc w:val="center"/>
        </w:trPr>
        <w:tc>
          <w:tcPr>
            <w:tcW w:w="0" w:type="auto"/>
            <w:tcBorders>
              <w:top w:val="single" w:sz="4" w:space="0" w:color="auto"/>
              <w:left w:val="single" w:sz="4" w:space="0" w:color="auto"/>
              <w:bottom w:val="single" w:sz="4" w:space="0" w:color="auto"/>
              <w:right w:val="single" w:sz="4" w:space="0" w:color="auto"/>
            </w:tcBorders>
            <w:hideMark/>
          </w:tcPr>
          <w:p w14:paraId="50847BD4" w14:textId="77777777" w:rsidR="005E26AF" w:rsidRPr="005E26AF" w:rsidRDefault="005E26AF" w:rsidP="005E26AF">
            <w:pPr>
              <w:keepNext/>
              <w:outlineLvl w:val="1"/>
              <w:rPr>
                <w:sz w:val="24"/>
                <w:szCs w:val="24"/>
              </w:rPr>
            </w:pPr>
            <w:r w:rsidRPr="005E26AF">
              <w:rPr>
                <w:sz w:val="24"/>
                <w:szCs w:val="24"/>
              </w:rPr>
              <w:t>0132</w:t>
            </w:r>
          </w:p>
        </w:tc>
        <w:tc>
          <w:tcPr>
            <w:tcW w:w="2500" w:type="dxa"/>
            <w:tcBorders>
              <w:top w:val="single" w:sz="4" w:space="0" w:color="auto"/>
              <w:left w:val="single" w:sz="4" w:space="0" w:color="auto"/>
              <w:bottom w:val="single" w:sz="4" w:space="0" w:color="auto"/>
              <w:right w:val="single" w:sz="4" w:space="0" w:color="auto"/>
            </w:tcBorders>
            <w:hideMark/>
          </w:tcPr>
          <w:p w14:paraId="058F4C36" w14:textId="77777777" w:rsidR="005E26AF" w:rsidRPr="005E26AF" w:rsidRDefault="005E26AF" w:rsidP="005E26AF">
            <w:pPr>
              <w:keepNext/>
              <w:outlineLvl w:val="1"/>
              <w:rPr>
                <w:sz w:val="24"/>
                <w:szCs w:val="24"/>
              </w:rPr>
            </w:pPr>
            <w:r w:rsidRPr="005E26AF">
              <w:rPr>
                <w:sz w:val="24"/>
                <w:szCs w:val="24"/>
              </w:rPr>
              <w:t>LUVA CIRURGICA 7,0 ESTERIL</w:t>
            </w:r>
          </w:p>
        </w:tc>
        <w:tc>
          <w:tcPr>
            <w:tcW w:w="2009" w:type="dxa"/>
            <w:tcBorders>
              <w:top w:val="single" w:sz="4" w:space="0" w:color="auto"/>
              <w:left w:val="single" w:sz="4" w:space="0" w:color="auto"/>
              <w:bottom w:val="single" w:sz="4" w:space="0" w:color="auto"/>
              <w:right w:val="single" w:sz="4" w:space="0" w:color="auto"/>
            </w:tcBorders>
            <w:hideMark/>
          </w:tcPr>
          <w:p w14:paraId="656B5F13" w14:textId="77777777" w:rsidR="005E26AF" w:rsidRPr="005E26AF" w:rsidRDefault="005E26AF" w:rsidP="005E26AF">
            <w:pPr>
              <w:keepNext/>
              <w:outlineLvl w:val="1"/>
              <w:rPr>
                <w:sz w:val="24"/>
                <w:szCs w:val="24"/>
              </w:rPr>
            </w:pPr>
            <w:proofErr w:type="spellStart"/>
            <w:r w:rsidRPr="005E26AF">
              <w:rPr>
                <w:sz w:val="24"/>
                <w:szCs w:val="24"/>
              </w:rPr>
              <w:t>Lemgruber</w:t>
            </w:r>
            <w:proofErr w:type="spellEnd"/>
            <w:r w:rsidRPr="005E26AF">
              <w:rPr>
                <w:sz w:val="24"/>
                <w:szCs w:val="24"/>
              </w:rPr>
              <w:t>/Targa</w:t>
            </w:r>
          </w:p>
        </w:tc>
        <w:tc>
          <w:tcPr>
            <w:tcW w:w="1558" w:type="dxa"/>
            <w:tcBorders>
              <w:top w:val="single" w:sz="4" w:space="0" w:color="auto"/>
              <w:left w:val="single" w:sz="4" w:space="0" w:color="auto"/>
              <w:bottom w:val="single" w:sz="4" w:space="0" w:color="auto"/>
              <w:right w:val="single" w:sz="4" w:space="0" w:color="auto"/>
            </w:tcBorders>
            <w:hideMark/>
          </w:tcPr>
          <w:p w14:paraId="632B433A" w14:textId="77777777" w:rsidR="005E26AF" w:rsidRPr="005E26AF" w:rsidRDefault="005E26AF" w:rsidP="005E26AF">
            <w:pPr>
              <w:keepNext/>
              <w:outlineLvl w:val="1"/>
              <w:rPr>
                <w:sz w:val="24"/>
                <w:szCs w:val="24"/>
              </w:rPr>
            </w:pPr>
            <w:r w:rsidRPr="005E26AF">
              <w:rPr>
                <w:sz w:val="24"/>
                <w:szCs w:val="24"/>
              </w:rPr>
              <w:t>2.200</w:t>
            </w:r>
          </w:p>
        </w:tc>
        <w:tc>
          <w:tcPr>
            <w:tcW w:w="1134" w:type="dxa"/>
            <w:tcBorders>
              <w:top w:val="single" w:sz="4" w:space="0" w:color="auto"/>
              <w:left w:val="single" w:sz="4" w:space="0" w:color="auto"/>
              <w:bottom w:val="single" w:sz="4" w:space="0" w:color="auto"/>
              <w:right w:val="single" w:sz="4" w:space="0" w:color="auto"/>
            </w:tcBorders>
            <w:hideMark/>
          </w:tcPr>
          <w:p w14:paraId="0DBEF46C" w14:textId="77777777" w:rsidR="005E26AF" w:rsidRPr="005E26AF" w:rsidRDefault="005E26AF" w:rsidP="005E26AF">
            <w:pPr>
              <w:keepNext/>
              <w:outlineLvl w:val="1"/>
              <w:rPr>
                <w:sz w:val="24"/>
                <w:szCs w:val="24"/>
              </w:rPr>
            </w:pPr>
            <w:r w:rsidRPr="005E26AF">
              <w:rPr>
                <w:sz w:val="24"/>
                <w:szCs w:val="24"/>
              </w:rPr>
              <w:t>UN</w:t>
            </w:r>
          </w:p>
        </w:tc>
        <w:tc>
          <w:tcPr>
            <w:tcW w:w="1276" w:type="dxa"/>
            <w:tcBorders>
              <w:top w:val="single" w:sz="4" w:space="0" w:color="auto"/>
              <w:left w:val="single" w:sz="4" w:space="0" w:color="auto"/>
              <w:bottom w:val="single" w:sz="4" w:space="0" w:color="auto"/>
              <w:right w:val="single" w:sz="4" w:space="0" w:color="auto"/>
            </w:tcBorders>
            <w:hideMark/>
          </w:tcPr>
          <w:p w14:paraId="71B3795F" w14:textId="77777777" w:rsidR="005E26AF" w:rsidRPr="005E26AF" w:rsidRDefault="005E26AF" w:rsidP="005E26AF">
            <w:pPr>
              <w:keepNext/>
              <w:jc w:val="right"/>
              <w:outlineLvl w:val="1"/>
              <w:rPr>
                <w:sz w:val="24"/>
                <w:szCs w:val="24"/>
              </w:rPr>
            </w:pPr>
            <w:r w:rsidRPr="005E26AF">
              <w:rPr>
                <w:sz w:val="24"/>
                <w:szCs w:val="24"/>
              </w:rPr>
              <w:t>1,19</w:t>
            </w:r>
          </w:p>
        </w:tc>
        <w:tc>
          <w:tcPr>
            <w:tcW w:w="284" w:type="dxa"/>
            <w:tcBorders>
              <w:top w:val="single" w:sz="4" w:space="0" w:color="auto"/>
              <w:left w:val="single" w:sz="4" w:space="0" w:color="auto"/>
              <w:bottom w:val="single" w:sz="4" w:space="0" w:color="auto"/>
              <w:right w:val="single" w:sz="4" w:space="0" w:color="auto"/>
            </w:tcBorders>
            <w:hideMark/>
          </w:tcPr>
          <w:p w14:paraId="0D441CD0" w14:textId="77777777" w:rsidR="005E26AF" w:rsidRPr="005E26AF" w:rsidRDefault="005E26AF" w:rsidP="005E26AF">
            <w:pPr>
              <w:keepNext/>
              <w:jc w:val="right"/>
              <w:outlineLvl w:val="1"/>
              <w:rPr>
                <w:sz w:val="24"/>
                <w:szCs w:val="24"/>
              </w:rPr>
            </w:pPr>
            <w:r w:rsidRPr="005E26AF">
              <w:rPr>
                <w:sz w:val="24"/>
                <w:szCs w:val="24"/>
              </w:rPr>
              <w:t>2.618,00</w:t>
            </w:r>
          </w:p>
        </w:tc>
      </w:tr>
      <w:tr w:rsidR="00003D90" w:rsidRPr="005E26AF" w14:paraId="5502C39A" w14:textId="77777777" w:rsidTr="00003D90">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14DF4911" w14:textId="77777777" w:rsidR="005E26AF" w:rsidRPr="005E26AF" w:rsidRDefault="005E26AF" w:rsidP="005E26AF">
            <w:pPr>
              <w:keepNext/>
              <w:jc w:val="right"/>
              <w:outlineLvl w:val="1"/>
              <w:rPr>
                <w:b/>
                <w:bCs/>
                <w:sz w:val="24"/>
                <w:szCs w:val="24"/>
              </w:rPr>
            </w:pPr>
            <w:r w:rsidRPr="005E26AF">
              <w:rPr>
                <w:b/>
                <w:bCs/>
                <w:sz w:val="24"/>
                <w:szCs w:val="24"/>
              </w:rPr>
              <w:t>Total do Fornecedor: 2.657,90</w:t>
            </w:r>
          </w:p>
        </w:tc>
      </w:tr>
    </w:tbl>
    <w:p w14:paraId="32E4E046" w14:textId="69CADD82"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2C018E08" w14:textId="77777777" w:rsidR="00A65CE5" w:rsidRDefault="00A65CE5" w:rsidP="00B16DD7">
            <w:pPr>
              <w:jc w:val="center"/>
              <w:rPr>
                <w:rFonts w:ascii="Times New Roman" w:hAnsi="Times New Roman" w:cs="Times New Roman"/>
                <w:sz w:val="24"/>
                <w:szCs w:val="24"/>
              </w:rPr>
            </w:pPr>
            <w:r w:rsidRPr="00A65CE5">
              <w:rPr>
                <w:rFonts w:ascii="Times New Roman" w:hAnsi="Times New Roman" w:cs="Times New Roman"/>
                <w:b/>
                <w:bCs/>
                <w:sz w:val="24"/>
                <w:szCs w:val="24"/>
              </w:rPr>
              <w:t>INOVAMED HOSPITALAR LTDA</w:t>
            </w:r>
            <w:r w:rsidRPr="005E26AF">
              <w:rPr>
                <w:rFonts w:ascii="Times New Roman" w:hAnsi="Times New Roman" w:cs="Times New Roman"/>
                <w:sz w:val="24"/>
                <w:szCs w:val="24"/>
              </w:rPr>
              <w:t xml:space="preserve"> </w:t>
            </w:r>
          </w:p>
          <w:p w14:paraId="174006A9" w14:textId="5C43B19C" w:rsidR="00123CE9" w:rsidRPr="005F2C73" w:rsidRDefault="005E26AF" w:rsidP="00B16DD7">
            <w:pPr>
              <w:jc w:val="center"/>
              <w:rPr>
                <w:rFonts w:ascii="Times New Roman" w:hAnsi="Times New Roman" w:cs="Times New Roman"/>
                <w:b/>
                <w:color w:val="FF0000"/>
                <w:sz w:val="24"/>
                <w:szCs w:val="24"/>
                <w:u w:val="single"/>
              </w:rPr>
            </w:pPr>
            <w:bookmarkStart w:id="0" w:name="_GoBack"/>
            <w:bookmarkEnd w:id="0"/>
            <w:proofErr w:type="spellStart"/>
            <w:r w:rsidRPr="005E26AF">
              <w:rPr>
                <w:rFonts w:ascii="Times New Roman" w:hAnsi="Times New Roman" w:cs="Times New Roman"/>
                <w:sz w:val="24"/>
                <w:szCs w:val="24"/>
              </w:rPr>
              <w:t>Sedinei</w:t>
            </w:r>
            <w:proofErr w:type="spellEnd"/>
            <w:r w:rsidRPr="005E26AF">
              <w:rPr>
                <w:rFonts w:ascii="Times New Roman" w:hAnsi="Times New Roman" w:cs="Times New Roman"/>
                <w:sz w:val="24"/>
                <w:szCs w:val="24"/>
              </w:rPr>
              <w:t xml:space="preserve"> Roberto </w:t>
            </w:r>
            <w:proofErr w:type="spellStart"/>
            <w:r w:rsidRPr="005E26AF">
              <w:rPr>
                <w:rFonts w:ascii="Times New Roman" w:hAnsi="Times New Roman" w:cs="Times New Roman"/>
                <w:sz w:val="24"/>
                <w:szCs w:val="24"/>
              </w:rPr>
              <w:t>Stievens</w:t>
            </w:r>
            <w:proofErr w:type="spellEnd"/>
          </w:p>
          <w:p w14:paraId="0E4C382C" w14:textId="6C04AE19" w:rsidR="00123CE9" w:rsidRPr="000E3F4F" w:rsidRDefault="00123CE9" w:rsidP="00B16DD7">
            <w:pPr>
              <w:pStyle w:val="Ttulo3"/>
              <w:ind w:right="-9"/>
              <w:jc w:val="center"/>
              <w:outlineLvl w:val="2"/>
              <w:rPr>
                <w:rFonts w:ascii="Times New Roman" w:hAnsi="Times New Roman" w:cs="Times New Roman"/>
                <w:bCs/>
              </w:rPr>
            </w:pPr>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7381AD33"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50DE793C" w14:textId="77777777" w:rsidR="005E26AF" w:rsidRPr="000E3F4F" w:rsidRDefault="005E26AF"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5E26AF">
      <w:headerReference w:type="default" r:id="rId9"/>
      <w:footerReference w:type="default" r:id="rId10"/>
      <w:pgSz w:w="11906" w:h="16838"/>
      <w:pgMar w:top="993" w:right="1134" w:bottom="1644"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3D90"/>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C6353"/>
    <w:rsid w:val="005D7F2B"/>
    <w:rsid w:val="005E26AF"/>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65CE5"/>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5E26AF"/>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5E26AF"/>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5E26AF"/>
  </w:style>
  <w:style w:type="paragraph" w:customStyle="1" w:styleId="msonormal0">
    <w:name w:val="msonormal"/>
    <w:basedOn w:val="Normal"/>
    <w:rsid w:val="005E26A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5E26AF"/>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5E26AF"/>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5E26AF"/>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5E26AF"/>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5E26AF"/>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998306">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709221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AFFA5-39A2-4A46-B5E6-9E449D22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2425</Words>
  <Characters>13096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2021-08-17T17:55:00Z</dcterms:modified>
</cp:coreProperties>
</file>